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1361"/>
        <w:gridCol w:w="2041"/>
        <w:gridCol w:w="1361"/>
      </w:tblGrid>
      <w:tr w:rsidR="00BF47C3" w:rsidRPr="00BF47C3" w:rsidTr="00BF47C3">
        <w:trPr>
          <w:trHeight w:hRule="exact" w:val="454"/>
        </w:trPr>
        <w:tc>
          <w:tcPr>
            <w:tcW w:w="8505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  <w:b/>
                <w:sz w:val="18"/>
              </w:rPr>
            </w:pPr>
            <w:r w:rsidRPr="00BF47C3">
              <w:rPr>
                <w:rFonts w:ascii="Arial" w:hAnsi="Arial" w:cs="Arial"/>
                <w:b/>
                <w:sz w:val="18"/>
              </w:rPr>
              <w:t xml:space="preserve">Table B.15 Design assessment checklist: </w:t>
            </w:r>
            <w:proofErr w:type="spellStart"/>
            <w:r w:rsidRPr="00BF47C3">
              <w:rPr>
                <w:rFonts w:ascii="Arial" w:hAnsi="Arial" w:cs="Arial"/>
                <w:b/>
                <w:sz w:val="18"/>
              </w:rPr>
              <w:t>bioretention</w:t>
            </w:r>
            <w:proofErr w:type="spellEnd"/>
            <w:r w:rsidRPr="00BF47C3">
              <w:rPr>
                <w:rFonts w:ascii="Arial" w:hAnsi="Arial" w:cs="Arial"/>
                <w:b/>
                <w:sz w:val="18"/>
              </w:rPr>
              <w:t xml:space="preserve"> systems</w:t>
            </w:r>
          </w:p>
        </w:tc>
      </w:tr>
      <w:tr w:rsidR="00BF47C3" w:rsidTr="00BF47C3">
        <w:trPr>
          <w:trHeight w:hRule="exact" w:val="454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General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information</w:t>
            </w:r>
          </w:p>
        </w:tc>
        <w:tc>
          <w:tcPr>
            <w:tcW w:w="47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47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Asset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ID(s)</w:t>
            </w:r>
          </w:p>
        </w:tc>
        <w:tc>
          <w:tcPr>
            <w:tcW w:w="47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Bioretention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system location(s) and </w:t>
            </w:r>
            <w:r>
              <w:rPr>
                <w:rFonts w:ascii="Arial"/>
                <w:color w:val="231F20"/>
                <w:spacing w:val="2"/>
                <w:sz w:val="16"/>
              </w:rPr>
              <w:t>co-ordinates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Drawing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Specification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Primary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function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bioretention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system</w:t>
            </w:r>
          </w:p>
        </w:tc>
        <w:tc>
          <w:tcPr>
            <w:tcW w:w="47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Treatment</w:t>
            </w:r>
          </w:p>
        </w:tc>
      </w:tr>
    </w:tbl>
    <w:p w:rsidR="00BF47C3" w:rsidRDefault="00BF47C3" w:rsidP="00BF47C3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7"/>
        <w:gridCol w:w="680"/>
        <w:gridCol w:w="1361"/>
        <w:gridCol w:w="1247"/>
        <w:gridCol w:w="1361"/>
      </w:tblGrid>
      <w:tr w:rsidR="00BF47C3" w:rsidTr="00AB4CA6">
        <w:trPr>
          <w:trHeight w:hRule="exact" w:val="794"/>
          <w:tblHeader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Check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MDR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3"/>
                <w:sz w:val="18"/>
              </w:rPr>
              <w:t>d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e</w:t>
            </w:r>
            <w:r>
              <w:rPr>
                <w:rFonts w:ascii="Arial"/>
                <w:b/>
                <w:color w:val="231F20"/>
                <w:spacing w:val="3"/>
                <w:sz w:val="18"/>
              </w:rPr>
              <w:t>t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a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l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s</w:t>
            </w:r>
            <w:r>
              <w:rPr>
                <w:rFonts w:ascii="Arial"/>
                <w:b/>
                <w:color w:val="231F20"/>
                <w:position w:val="6"/>
                <w:sz w:val="10"/>
              </w:rPr>
              <w:t>1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Comments/</w:t>
            </w:r>
            <w:r>
              <w:rPr>
                <w:rFonts w:ascii="Arial"/>
                <w:b/>
                <w:color w:val="231F20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remedial</w:t>
            </w:r>
            <w:r>
              <w:rPr>
                <w:rFonts w:ascii="Arial"/>
                <w:b/>
                <w:color w:val="231F20"/>
                <w:spacing w:val="2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actions</w:t>
            </w: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Dimensions</w:t>
            </w:r>
            <w:r w:rsidRPr="00BF47C3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6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z w:val="18"/>
              </w:rPr>
              <w:t>18.2</w:t>
            </w:r>
            <w:r w:rsidRPr="00BF47C3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Length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Width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Top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area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2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Side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?</w:t>
            </w:r>
            <w:proofErr w:type="gram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7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Freeboard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Longitudinal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(1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6"/>
              </w:rPr>
              <w:t xml:space="preserve">in </w:t>
            </w:r>
            <w:r>
              <w:rPr>
                <w:rFonts w:ascii="Arial"/>
                <w:color w:val="231F20"/>
                <w:spacing w:val="-2"/>
                <w:sz w:val="16"/>
              </w:rPr>
              <w:t>?</w:t>
            </w:r>
            <w:proofErr w:type="gram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Inflows</w:t>
            </w:r>
            <w:r w:rsidRPr="00BF47C3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pacing w:val="-2"/>
                <w:sz w:val="18"/>
              </w:rPr>
              <w:t>18.8.1</w:t>
            </w:r>
            <w:r w:rsidRPr="00BF47C3">
              <w:rPr>
                <w:rFonts w:ascii="Arial"/>
                <w:b/>
                <w:color w:val="231F20"/>
                <w:spacing w:val="-2"/>
                <w:sz w:val="18"/>
              </w:rPr>
              <w:t>)</w:t>
            </w:r>
          </w:p>
        </w:tc>
      </w:tr>
      <w:tr w:rsidR="00BF47C3" w:rsidTr="00BF47C3">
        <w:trPr>
          <w:trHeight w:hRule="exact" w:val="567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a </w:t>
            </w:r>
            <w:r>
              <w:rPr>
                <w:rFonts w:ascii="Arial"/>
                <w:color w:val="231F20"/>
                <w:spacing w:val="1"/>
                <w:sz w:val="16"/>
              </w:rPr>
              <w:t>description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contributing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catchment</w:t>
            </w: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land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use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its</w:t>
            </w:r>
            <w:r>
              <w:rPr>
                <w:rFonts w:ascii="Arial"/>
                <w:color w:val="231F20"/>
                <w:sz w:val="16"/>
              </w:rPr>
              <w:t xml:space="preserve"> size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2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1247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include:</w:t>
            </w:r>
          </w:p>
          <w:p w:rsidR="00BF47C3" w:rsidRDefault="00BF47C3" w:rsidP="00AB4CA6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spacing w:line="240" w:lineRule="atLeast"/>
              <w:ind w:left="426" w:hanging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a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spreading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device</w:t>
            </w:r>
          </w:p>
          <w:p w:rsidR="00BF47C3" w:rsidRDefault="00BF47C3" w:rsidP="00AB4CA6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spacing w:line="240" w:lineRule="atLeast"/>
              <w:ind w:left="426" w:hanging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drops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runoff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into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bioretention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system</w:t>
            </w:r>
          </w:p>
          <w:p w:rsidR="00BF47C3" w:rsidRDefault="00BF47C3" w:rsidP="00AB4CA6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spacing w:line="240" w:lineRule="atLeast"/>
              <w:ind w:left="426" w:hanging="31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proofErr w:type="gram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energy</w:t>
            </w:r>
            <w:r>
              <w:rPr>
                <w:rFonts w:ascii="Arial"/>
                <w:color w:val="231F20"/>
                <w:sz w:val="16"/>
              </w:rPr>
              <w:t xml:space="preserve"> dissipation?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4"/>
                <w:szCs w:val="14"/>
              </w:rPr>
            </w:pP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Outfall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arrangements</w:t>
            </w:r>
            <w:r w:rsidRPr="00BF47C3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18.8.2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BF47C3" w:rsidTr="00BF47C3">
        <w:trPr>
          <w:trHeight w:hRule="exact" w:val="1020"/>
        </w:trPr>
        <w:tc>
          <w:tcPr>
            <w:tcW w:w="38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control</w:t>
            </w:r>
            <w:r>
              <w:rPr>
                <w:rFonts w:ascii="Arial"/>
                <w:color w:val="231F20"/>
                <w:sz w:val="16"/>
              </w:rPr>
              <w:t xml:space="preserve"> systems,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overflow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arrangements</w:t>
            </w:r>
            <w:r>
              <w:rPr>
                <w:rFonts w:ascii="Arial"/>
                <w:color w:val="231F20"/>
                <w:sz w:val="16"/>
              </w:rPr>
              <w:t xml:space="preserve"> (for events greater </w:t>
            </w:r>
            <w:r>
              <w:rPr>
                <w:rFonts w:ascii="Arial"/>
                <w:color w:val="231F20"/>
                <w:spacing w:val="1"/>
                <w:sz w:val="16"/>
              </w:rPr>
              <w:t>than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treatment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capacity)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r>
              <w:rPr>
                <w:rFonts w:ascii="Arial"/>
                <w:color w:val="231F20"/>
                <w:spacing w:val="1"/>
                <w:sz w:val="16"/>
              </w:rPr>
              <w:t>limiting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discharge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rate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bioretention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system</w:t>
            </w:r>
          </w:p>
        </w:tc>
        <w:tc>
          <w:tcPr>
            <w:tcW w:w="70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567"/>
        </w:trPr>
        <w:tc>
          <w:tcPr>
            <w:tcW w:w="38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bioretention</w:t>
            </w:r>
            <w:proofErr w:type="spellEnd"/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system </w:t>
            </w:r>
            <w:r>
              <w:rPr>
                <w:rFonts w:ascii="Arial"/>
                <w:color w:val="231F20"/>
                <w:spacing w:val="1"/>
                <w:sz w:val="16"/>
              </w:rPr>
              <w:t>designed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allow infiltration? If yes, </w:t>
            </w:r>
            <w:r>
              <w:rPr>
                <w:rFonts w:ascii="Arial"/>
                <w:color w:val="231F20"/>
                <w:spacing w:val="2"/>
                <w:sz w:val="16"/>
              </w:rPr>
              <w:t>attach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70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567"/>
        </w:trPr>
        <w:tc>
          <w:tcPr>
            <w:tcW w:w="38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a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to prevent infiltration?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If yes, give </w:t>
            </w:r>
            <w:r>
              <w:rPr>
                <w:rFonts w:ascii="Arial"/>
                <w:color w:val="231F20"/>
                <w:spacing w:val="1"/>
                <w:sz w:val="16"/>
              </w:rPr>
              <w:t>reason</w:t>
            </w:r>
          </w:p>
        </w:tc>
        <w:tc>
          <w:tcPr>
            <w:tcW w:w="70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likely groundwater level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70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Water</w:t>
            </w:r>
            <w:r w:rsidRPr="00BF47C3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quality</w:t>
            </w:r>
            <w:r w:rsidRPr="00BF47C3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treatment</w:t>
            </w:r>
            <w:r w:rsidRPr="00BF47C3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z w:val="18"/>
              </w:rPr>
              <w:t>18.5</w:t>
            </w:r>
            <w:r w:rsidRPr="00BF47C3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BF47C3" w:rsidTr="00BF47C3">
        <w:trPr>
          <w:trHeight w:hRule="exact" w:val="567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For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1 year </w:t>
            </w:r>
            <w:r>
              <w:rPr>
                <w:rFonts w:ascii="Arial"/>
                <w:color w:val="231F20"/>
                <w:spacing w:val="2"/>
                <w:sz w:val="16"/>
              </w:rPr>
              <w:t>30</w:t>
            </w:r>
            <w:r>
              <w:rPr>
                <w:rFonts w:ascii="Arial"/>
                <w:color w:val="231F20"/>
                <w:sz w:val="16"/>
              </w:rPr>
              <w:t xml:space="preserve"> minute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water </w:t>
            </w:r>
            <w:r>
              <w:rPr>
                <w:rFonts w:ascii="Arial"/>
                <w:color w:val="231F20"/>
                <w:spacing w:val="1"/>
                <w:sz w:val="16"/>
              </w:rPr>
              <w:t>quality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treatment</w:t>
            </w:r>
            <w:r>
              <w:rPr>
                <w:rFonts w:ascii="Arial"/>
                <w:color w:val="231F20"/>
                <w:sz w:val="16"/>
              </w:rPr>
              <w:t xml:space="preserve"> volume </w:t>
            </w:r>
            <w:r>
              <w:rPr>
                <w:rFonts w:ascii="Arial"/>
                <w:color w:val="231F20"/>
                <w:spacing w:val="1"/>
                <w:sz w:val="16"/>
              </w:rPr>
              <w:t>confirm: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depth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ponding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150 </w:t>
            </w:r>
            <w:r>
              <w:rPr>
                <w:rFonts w:ascii="Arial"/>
                <w:color w:val="231F20"/>
                <w:sz w:val="16"/>
              </w:rPr>
              <w:t>mm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Surface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ponding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fully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drained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down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>40–48h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z w:val="16"/>
              </w:rPr>
              <w:t xml:space="preserve"> of filter </w:t>
            </w:r>
            <w:r>
              <w:rPr>
                <w:rFonts w:ascii="Arial"/>
                <w:color w:val="231F20"/>
                <w:spacing w:val="1"/>
                <w:sz w:val="16"/>
              </w:rPr>
              <w:t>bed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Storage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z w:val="18"/>
              </w:rPr>
              <w:t>18.4</w:t>
            </w:r>
            <w:r w:rsidRPr="00BF47C3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BF47C3" w:rsidTr="00BF47C3">
        <w:trPr>
          <w:trHeight w:hRule="exact" w:val="397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return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period(s) (years)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97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lastRenderedPageBreak/>
              <w:t>Maximum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water </w:t>
            </w:r>
            <w:r>
              <w:rPr>
                <w:rFonts w:ascii="Arial"/>
                <w:color w:val="231F20"/>
                <w:spacing w:val="-1"/>
                <w:sz w:val="16"/>
              </w:rPr>
              <w:t>depth(s)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-2"/>
                <w:sz w:val="16"/>
              </w:rPr>
              <w:t>level(s)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97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storage </w:t>
            </w:r>
            <w:r>
              <w:rPr>
                <w:rFonts w:ascii="Arial"/>
                <w:color w:val="231F20"/>
                <w:spacing w:val="-1"/>
                <w:sz w:val="16"/>
              </w:rPr>
              <w:t>volume(s)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3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Landscape/biodiversity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BF47C3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z w:val="18"/>
              </w:rPr>
              <w:t>18.6,</w:t>
            </w:r>
            <w:r w:rsidRPr="00BF47C3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pacing w:val="-1"/>
                <w:sz w:val="18"/>
              </w:rPr>
              <w:t>18.7</w:t>
            </w:r>
            <w:r w:rsidRPr="00BF47C3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BF47C3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pacing w:val="-3"/>
                <w:sz w:val="18"/>
              </w:rPr>
              <w:t>18.10</w:t>
            </w:r>
            <w:r w:rsidRPr="00BF47C3">
              <w:rPr>
                <w:rFonts w:ascii="Arial"/>
                <w:b/>
                <w:color w:val="231F20"/>
                <w:spacing w:val="-3"/>
                <w:sz w:val="18"/>
              </w:rPr>
              <w:t>)</w:t>
            </w:r>
          </w:p>
        </w:tc>
      </w:tr>
      <w:tr w:rsidR="00BF47C3" w:rsidTr="00BF47C3">
        <w:trPr>
          <w:trHeight w:hRule="exact" w:val="567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have</w:t>
            </w:r>
            <w:r>
              <w:rPr>
                <w:rFonts w:ascii="Arial"/>
                <w:color w:val="231F20"/>
                <w:sz w:val="16"/>
              </w:rPr>
              <w:t xml:space="preserve"> potential to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create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biodiverse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habitats?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102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Have native plant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used? (Note: </w:t>
            </w:r>
            <w:r>
              <w:rPr>
                <w:rFonts w:ascii="Arial"/>
                <w:color w:val="231F20"/>
                <w:spacing w:val="1"/>
                <w:sz w:val="16"/>
              </w:rPr>
              <w:t>if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ornamental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z w:val="16"/>
              </w:rPr>
              <w:t xml:space="preserve"> are </w:t>
            </w:r>
            <w:r>
              <w:rPr>
                <w:rFonts w:ascii="Arial"/>
                <w:color w:val="231F20"/>
                <w:spacing w:val="1"/>
                <w:sz w:val="16"/>
              </w:rPr>
              <w:t>proposed,</w:t>
            </w:r>
            <w:r>
              <w:rPr>
                <w:rFonts w:ascii="Arial"/>
                <w:color w:val="231F20"/>
                <w:sz w:val="16"/>
              </w:rPr>
              <w:t xml:space="preserve"> give </w:t>
            </w:r>
            <w:r>
              <w:rPr>
                <w:rFonts w:ascii="Arial"/>
                <w:color w:val="231F20"/>
                <w:spacing w:val="1"/>
                <w:sz w:val="16"/>
              </w:rPr>
              <w:t>reasons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r>
              <w:rPr>
                <w:rFonts w:ascii="Arial"/>
                <w:color w:val="231F20"/>
                <w:spacing w:val="1"/>
                <w:sz w:val="16"/>
              </w:rPr>
              <w:t>describe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that prevent </w:t>
            </w:r>
            <w:r>
              <w:rPr>
                <w:rFonts w:ascii="Arial"/>
                <w:color w:val="231F20"/>
                <w:spacing w:val="1"/>
                <w:sz w:val="16"/>
              </w:rPr>
              <w:t>their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migration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natural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water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bodies)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794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location,</w:t>
            </w:r>
            <w:r>
              <w:rPr>
                <w:rFonts w:ascii="Arial"/>
                <w:color w:val="231F20"/>
                <w:sz w:val="16"/>
              </w:rPr>
              <w:t xml:space="preserve"> visually, relative to </w:t>
            </w:r>
            <w:r>
              <w:rPr>
                <w:rFonts w:ascii="Arial"/>
                <w:color w:val="231F20"/>
                <w:spacing w:val="1"/>
                <w:sz w:val="16"/>
              </w:rPr>
              <w:t>gradient,</w:t>
            </w:r>
            <w:r>
              <w:rPr>
                <w:rFonts w:ascii="Arial"/>
                <w:color w:val="231F20"/>
                <w:sz w:val="16"/>
              </w:rPr>
              <w:t xml:space="preserve"> water depths</w:t>
            </w:r>
            <w:r>
              <w:rPr>
                <w:rFonts w:ascii="Arial"/>
                <w:color w:val="231F20"/>
                <w:spacing w:val="38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6"/>
              </w:rPr>
              <w:t>etc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respect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maintenance?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794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z w:val="16"/>
              </w:rPr>
              <w:t xml:space="preserve"> relevant, </w:t>
            </w: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not </w:t>
            </w:r>
            <w:r>
              <w:rPr>
                <w:rFonts w:ascii="Arial"/>
                <w:color w:val="231F20"/>
                <w:spacing w:val="1"/>
                <w:sz w:val="16"/>
              </w:rPr>
              <w:t>adversely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impact</w:t>
            </w:r>
            <w:r>
              <w:rPr>
                <w:rFonts w:ascii="Arial"/>
                <w:color w:val="231F20"/>
                <w:sz w:val="16"/>
              </w:rPr>
              <w:t xml:space="preserve"> highway </w:t>
            </w:r>
            <w:r>
              <w:rPr>
                <w:rFonts w:ascii="Arial"/>
                <w:color w:val="231F20"/>
                <w:spacing w:val="1"/>
                <w:sz w:val="16"/>
              </w:rPr>
              <w:t>visibility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safety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requirements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(check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highway </w:t>
            </w:r>
            <w:r>
              <w:rPr>
                <w:rFonts w:ascii="Arial"/>
                <w:color w:val="231F20"/>
                <w:spacing w:val="1"/>
                <w:sz w:val="16"/>
              </w:rPr>
              <w:t>authority)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794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topsoil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profile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sustain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plant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as </w:t>
            </w:r>
            <w:r>
              <w:rPr>
                <w:rFonts w:ascii="Arial"/>
                <w:color w:val="231F20"/>
                <w:spacing w:val="1"/>
                <w:sz w:val="16"/>
              </w:rPr>
              <w:t>permeable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as</w:t>
            </w:r>
            <w:r>
              <w:rPr>
                <w:rFonts w:ascii="Arial"/>
                <w:color w:val="231F20"/>
                <w:spacing w:val="4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filter </w:t>
            </w:r>
            <w:r>
              <w:rPr>
                <w:rFonts w:ascii="Arial"/>
                <w:color w:val="231F20"/>
                <w:spacing w:val="1"/>
                <w:sz w:val="16"/>
              </w:rPr>
              <w:t>bed?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Critical</w:t>
            </w:r>
            <w:r w:rsidRPr="00BF47C3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materials</w:t>
            </w:r>
            <w:r w:rsidRPr="00BF47C3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and</w:t>
            </w:r>
            <w:r w:rsidRPr="00BF47C3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product</w:t>
            </w:r>
            <w:r w:rsidRPr="00BF47C3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specifi</w:t>
            </w:r>
            <w:r>
              <w:rPr>
                <w:rFonts w:ascii="Arial"/>
                <w:b/>
                <w:color w:val="231F20"/>
                <w:sz w:val="18"/>
              </w:rPr>
              <w:t>c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ations</w:t>
            </w:r>
            <w:r w:rsidRPr="00BF47C3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z w:val="18"/>
              </w:rPr>
              <w:t xml:space="preserve"> 18.9</w:t>
            </w:r>
            <w:r w:rsidRPr="00BF47C3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Geotextile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(non-woven)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Mulch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layer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Filter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medium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Transition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layer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Drainage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layer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Other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proprietary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systems):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Constructability</w:t>
            </w:r>
            <w:r w:rsidRPr="00BF47C3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pacing w:val="-5"/>
                <w:sz w:val="18"/>
              </w:rPr>
              <w:t>1</w:t>
            </w:r>
            <w:r w:rsidRPr="00BF47C3">
              <w:rPr>
                <w:rFonts w:ascii="Arial"/>
                <w:b/>
                <w:color w:val="D1682D"/>
                <w:spacing w:val="-6"/>
                <w:sz w:val="18"/>
              </w:rPr>
              <w:t>8.</w:t>
            </w:r>
            <w:r w:rsidRPr="00BF47C3">
              <w:rPr>
                <w:rFonts w:ascii="Arial"/>
                <w:b/>
                <w:color w:val="D1682D"/>
                <w:spacing w:val="-5"/>
                <w:sz w:val="18"/>
              </w:rPr>
              <w:t>11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>)</w:t>
            </w:r>
          </w:p>
        </w:tc>
      </w:tr>
      <w:tr w:rsidR="00BF47C3" w:rsidTr="00BF47C3">
        <w:trPr>
          <w:trHeight w:hRule="exact" w:val="794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identifiable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construction</w:t>
            </w:r>
            <w:r>
              <w:rPr>
                <w:rFonts w:ascii="Arial"/>
                <w:color w:val="231F20"/>
                <w:sz w:val="16"/>
              </w:rPr>
              <w:t xml:space="preserve"> risks? If yes,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state and </w:t>
            </w: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>
              <w:rPr>
                <w:rFonts w:ascii="Arial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are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Maintainability</w:t>
            </w:r>
            <w:r w:rsidRPr="00BF47C3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6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pacing w:val="-4"/>
                <w:sz w:val="18"/>
              </w:rPr>
              <w:t>1</w:t>
            </w:r>
            <w:r w:rsidRPr="00BF47C3">
              <w:rPr>
                <w:rFonts w:ascii="Arial"/>
                <w:b/>
                <w:color w:val="D1682D"/>
                <w:spacing w:val="-5"/>
                <w:sz w:val="18"/>
              </w:rPr>
              <w:t>8.</w:t>
            </w:r>
            <w:r w:rsidRPr="00BF47C3">
              <w:rPr>
                <w:rFonts w:ascii="Arial"/>
                <w:b/>
                <w:color w:val="D1682D"/>
                <w:spacing w:val="-4"/>
                <w:sz w:val="18"/>
              </w:rPr>
              <w:t>12</w:t>
            </w:r>
            <w:r w:rsidRPr="00BF47C3">
              <w:rPr>
                <w:rFonts w:ascii="Arial"/>
                <w:b/>
                <w:color w:val="231F20"/>
                <w:spacing w:val="-4"/>
                <w:sz w:val="18"/>
              </w:rPr>
              <w:t>)</w:t>
            </w:r>
          </w:p>
        </w:tc>
      </w:tr>
      <w:tr w:rsidR="00BF47C3" w:rsidTr="00BF47C3">
        <w:trPr>
          <w:trHeight w:hRule="exact" w:val="567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acceptable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summarise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794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specific</w:t>
            </w:r>
            <w:r>
              <w:rPr>
                <w:rFonts w:ascii="Arial"/>
                <w:color w:val="231F20"/>
                <w:sz w:val="16"/>
              </w:rPr>
              <w:t xml:space="preserve"> features that are likely to </w:t>
            </w:r>
            <w:r>
              <w:rPr>
                <w:rFonts w:ascii="Arial"/>
                <w:color w:val="231F20"/>
                <w:spacing w:val="1"/>
                <w:sz w:val="16"/>
              </w:rPr>
              <w:t>pose</w:t>
            </w:r>
            <w:r>
              <w:rPr>
                <w:rFonts w:ascii="Arial"/>
                <w:color w:val="231F20"/>
                <w:spacing w:val="4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difficulties?</w:t>
            </w:r>
            <w:r>
              <w:rPr>
                <w:rFonts w:ascii="Arial"/>
                <w:color w:val="231F20"/>
                <w:sz w:val="16"/>
              </w:rPr>
              <w:t xml:space="preserve"> If yes, </w:t>
            </w:r>
            <w:r>
              <w:rPr>
                <w:rFonts w:ascii="Arial"/>
                <w:color w:val="231F20"/>
                <w:spacing w:val="1"/>
                <w:sz w:val="16"/>
              </w:rPr>
              <w:t>identify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mitigation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874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proofErr w:type="spellStart"/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Bioretention</w:t>
            </w:r>
            <w:proofErr w:type="spellEnd"/>
            <w:r w:rsidRPr="00BF47C3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  <w:r w:rsidRPr="00BF47C3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acceptability</w:t>
            </w:r>
          </w:p>
        </w:tc>
        <w:tc>
          <w:tcPr>
            <w:tcW w:w="204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Summary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details</w:t>
            </w:r>
            <w:r w:rsidRPr="00BF47C3">
              <w:rPr>
                <w:rFonts w:ascii="Arial"/>
                <w:b/>
                <w:color w:val="231F20"/>
                <w:spacing w:val="32"/>
                <w:w w:val="99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including</w:t>
            </w:r>
            <w:r w:rsidRPr="00BF47C3"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z w:val="18"/>
              </w:rPr>
              <w:t>any</w:t>
            </w:r>
            <w:r w:rsidRPr="00BF47C3"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changes</w:t>
            </w:r>
            <w:r w:rsidRPr="00BF47C3">
              <w:rPr>
                <w:rFonts w:ascii="Arial"/>
                <w:b/>
                <w:color w:val="231F20"/>
                <w:spacing w:val="29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required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z w:val="18"/>
              </w:rPr>
              <w:t>A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c</w:t>
            </w:r>
            <w:r w:rsidRPr="00BF47C3">
              <w:rPr>
                <w:rFonts w:ascii="Arial"/>
                <w:b/>
                <w:color w:val="231F20"/>
                <w:spacing w:val="3"/>
                <w:sz w:val="18"/>
              </w:rPr>
              <w:t>c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ep</w:t>
            </w:r>
            <w:r w:rsidRPr="00BF47C3">
              <w:rPr>
                <w:rFonts w:ascii="Arial"/>
                <w:b/>
                <w:color w:val="231F20"/>
                <w:spacing w:val="3"/>
                <w:sz w:val="18"/>
              </w:rPr>
              <w:t>ta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b</w:t>
            </w:r>
            <w:r w:rsidRPr="00BF47C3">
              <w:rPr>
                <w:rFonts w:ascii="Arial"/>
                <w:b/>
                <w:color w:val="231F20"/>
                <w:spacing w:val="3"/>
                <w:sz w:val="18"/>
              </w:rPr>
              <w:t>l</w:t>
            </w:r>
            <w:r w:rsidRPr="00BF47C3">
              <w:rPr>
                <w:rFonts w:ascii="Arial"/>
                <w:b/>
                <w:color w:val="231F20"/>
                <w:sz w:val="18"/>
              </w:rPr>
              <w:t xml:space="preserve">e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(Y/N)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Date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changes</w:t>
            </w:r>
            <w:r w:rsidRPr="00BF47C3">
              <w:rPr>
                <w:rFonts w:ascii="Arial"/>
                <w:b/>
                <w:color w:val="231F20"/>
                <w:spacing w:val="23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made</w:t>
            </w:r>
          </w:p>
        </w:tc>
      </w:tr>
      <w:tr w:rsidR="00BF47C3" w:rsidTr="00BF47C3">
        <w:trPr>
          <w:trHeight w:hRule="exact" w:val="794"/>
        </w:trPr>
        <w:tc>
          <w:tcPr>
            <w:tcW w:w="3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Acceptable:</w:t>
            </w: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Minor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required:</w:t>
            </w: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Major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required/redesign:</w:t>
            </w:r>
          </w:p>
        </w:tc>
        <w:tc>
          <w:tcPr>
            <w:tcW w:w="204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</w:tbl>
    <w:p w:rsidR="00AB4CA6" w:rsidRDefault="00AB4CA6" w:rsidP="00AB4CA6">
      <w:pPr>
        <w:tabs>
          <w:tab w:val="left" w:pos="284"/>
        </w:tabs>
        <w:spacing w:before="12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</w:p>
    <w:p w:rsidR="00AB4CA6" w:rsidRDefault="00AB4CA6" w:rsidP="00AB4CA6">
      <w:pPr>
        <w:tabs>
          <w:tab w:val="left" w:pos="284"/>
          <w:tab w:val="left" w:pos="2971"/>
        </w:tabs>
        <w:spacing w:before="63"/>
        <w:rPr>
          <w:rFonts w:ascii="Arial"/>
          <w:color w:val="231F20"/>
          <w:spacing w:val="1"/>
          <w:sz w:val="14"/>
        </w:rPr>
      </w:pPr>
      <w:r>
        <w:rPr>
          <w:rFonts w:ascii="Arial"/>
          <w:color w:val="231F20"/>
          <w:sz w:val="14"/>
        </w:rPr>
        <w:t>1</w:t>
      </w:r>
      <w:r>
        <w:rPr>
          <w:rFonts w:ascii="Arial"/>
          <w:color w:val="231F20"/>
          <w:sz w:val="14"/>
        </w:rPr>
        <w:tab/>
      </w:r>
      <w:r>
        <w:rPr>
          <w:rFonts w:ascii="Arial"/>
          <w:color w:val="231F20"/>
          <w:spacing w:val="1"/>
          <w:sz w:val="14"/>
        </w:rPr>
        <w:t>If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there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an </w:t>
      </w:r>
      <w:r>
        <w:rPr>
          <w:rFonts w:ascii="Arial"/>
          <w:color w:val="231F20"/>
          <w:spacing w:val="2"/>
          <w:sz w:val="14"/>
        </w:rPr>
        <w:t>MDR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(as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indicated)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2"/>
          <w:sz w:val="14"/>
        </w:rPr>
        <w:t>confirm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whether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or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not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this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met </w:t>
      </w:r>
      <w:r>
        <w:rPr>
          <w:rFonts w:ascii="Arial"/>
          <w:color w:val="231F20"/>
          <w:spacing w:val="1"/>
          <w:sz w:val="14"/>
        </w:rPr>
        <w:t>and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provide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details</w:t>
      </w:r>
      <w:r>
        <w:rPr>
          <w:rFonts w:ascii="Arial"/>
          <w:color w:val="231F20"/>
          <w:sz w:val="14"/>
        </w:rPr>
        <w:t xml:space="preserve"> of any </w:t>
      </w:r>
      <w:r>
        <w:rPr>
          <w:rFonts w:ascii="Arial"/>
          <w:color w:val="231F20"/>
          <w:spacing w:val="1"/>
          <w:sz w:val="14"/>
        </w:rPr>
        <w:t>variations.</w:t>
      </w:r>
    </w:p>
    <w:p w:rsidR="005601AE" w:rsidRPr="002472F4" w:rsidRDefault="005601AE" w:rsidP="00A57F0F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b/>
          <w:sz w:val="12"/>
          <w:szCs w:val="14"/>
        </w:rPr>
      </w:pPr>
    </w:p>
    <w:sectPr w:rsidR="005601AE" w:rsidRPr="002472F4" w:rsidSect="00DB1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14" w:rsidRDefault="00550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14" w:rsidRDefault="0055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14" w:rsidRDefault="0055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5"/>
      <w:gridCol w:w="5115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550F14" w:rsidRPr="000D4D6B" w:rsidRDefault="007362AB" w:rsidP="00DB131F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Appendix B: </w:t>
          </w:r>
          <w:r w:rsidR="00DB131F">
            <w:rPr>
              <w:rFonts w:ascii="Arial" w:hAnsi="Arial" w:cs="Arial"/>
              <w:sz w:val="20"/>
              <w:lang w:val="en-GB"/>
            </w:rPr>
            <w:t>Bioretention system</w:t>
          </w:r>
          <w:r w:rsidR="00550F14">
            <w:rPr>
              <w:rFonts w:ascii="Arial" w:hAnsi="Arial" w:cs="Arial"/>
              <w:sz w:val="20"/>
              <w:lang w:val="en-GB"/>
            </w:rPr>
            <w:t xml:space="preserve"> </w:t>
          </w:r>
          <w:r w:rsidR="00550F14">
            <w:rPr>
              <w:rFonts w:ascii="Arial" w:hAnsi="Arial" w:cs="Arial"/>
              <w:sz w:val="20"/>
              <w:lang w:val="en-GB"/>
            </w:rPr>
            <w:t>checklist</w:t>
          </w:r>
          <w:bookmarkStart w:id="0" w:name="_GoBack"/>
          <w:bookmarkEnd w:id="0"/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2674B2E" wp14:editId="7FBC1BBE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14" w:rsidRDefault="0055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13534"/>
    <w:rsid w:val="000D4D6B"/>
    <w:rsid w:val="000E22B4"/>
    <w:rsid w:val="001231EB"/>
    <w:rsid w:val="001A3BD9"/>
    <w:rsid w:val="002472F4"/>
    <w:rsid w:val="00274562"/>
    <w:rsid w:val="00280812"/>
    <w:rsid w:val="0028746A"/>
    <w:rsid w:val="002C3DBD"/>
    <w:rsid w:val="002E54E6"/>
    <w:rsid w:val="00367E2D"/>
    <w:rsid w:val="00375739"/>
    <w:rsid w:val="0040680D"/>
    <w:rsid w:val="004935A7"/>
    <w:rsid w:val="00550F14"/>
    <w:rsid w:val="005601AE"/>
    <w:rsid w:val="00610039"/>
    <w:rsid w:val="0068122B"/>
    <w:rsid w:val="006A672E"/>
    <w:rsid w:val="006E4E07"/>
    <w:rsid w:val="0071305E"/>
    <w:rsid w:val="007362AB"/>
    <w:rsid w:val="008533EC"/>
    <w:rsid w:val="009201F6"/>
    <w:rsid w:val="009C500B"/>
    <w:rsid w:val="009D51C8"/>
    <w:rsid w:val="00A57F0F"/>
    <w:rsid w:val="00A91ED9"/>
    <w:rsid w:val="00AB4CA6"/>
    <w:rsid w:val="00B43244"/>
    <w:rsid w:val="00BF47C3"/>
    <w:rsid w:val="00C9360A"/>
    <w:rsid w:val="00CC05AF"/>
    <w:rsid w:val="00CD3AFE"/>
    <w:rsid w:val="00CF5E24"/>
    <w:rsid w:val="00DB131F"/>
    <w:rsid w:val="00E037C3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AC89-8115-4AF9-AF5B-F0407314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5</cp:revision>
  <dcterms:created xsi:type="dcterms:W3CDTF">2015-11-18T13:50:00Z</dcterms:created>
  <dcterms:modified xsi:type="dcterms:W3CDTF">2015-11-18T15:09:00Z</dcterms:modified>
</cp:coreProperties>
</file>