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  <w:gridCol w:w="3969"/>
      </w:tblGrid>
      <w:tr w:rsidR="005601AE" w:rsidRPr="005601AE" w:rsidTr="005601AE">
        <w:trPr>
          <w:trHeight w:hRule="exact" w:val="510"/>
        </w:trPr>
        <w:tc>
          <w:tcPr>
            <w:tcW w:w="850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/>
                <w:b/>
                <w:spacing w:val="1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/>
                <w:b/>
                <w:spacing w:val="1"/>
                <w:sz w:val="18"/>
                <w:szCs w:val="18"/>
              </w:rPr>
              <w:t xml:space="preserve">Table B.26 </w:t>
            </w:r>
            <w:proofErr w:type="spellStart"/>
            <w:r>
              <w:rPr>
                <w:rFonts w:ascii="Arial"/>
                <w:b/>
                <w:spacing w:val="1"/>
                <w:sz w:val="18"/>
                <w:szCs w:val="18"/>
              </w:rPr>
              <w:t>SuDS</w:t>
            </w:r>
            <w:proofErr w:type="spellEnd"/>
            <w:r>
              <w:rPr>
                <w:rFonts w:ascii="Arial"/>
                <w:b/>
                <w:spacing w:val="1"/>
                <w:sz w:val="18"/>
                <w:szCs w:val="18"/>
              </w:rPr>
              <w:t xml:space="preserve"> adoption handover checklist</w:t>
            </w:r>
          </w:p>
        </w:tc>
      </w:tr>
      <w:tr w:rsidR="005601AE" w:rsidRPr="005601AE" w:rsidTr="005601AE">
        <w:trPr>
          <w:trHeight w:hRule="exact" w:val="510"/>
        </w:trPr>
        <w:tc>
          <w:tcPr>
            <w:tcW w:w="850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/>
                <w:b/>
                <w:spacing w:val="1"/>
                <w:sz w:val="18"/>
                <w:szCs w:val="18"/>
              </w:rPr>
              <w:t>General</w:t>
            </w:r>
            <w:r w:rsidRPr="005601AE">
              <w:rPr>
                <w:rFonts w:ascii="Arial"/>
                <w:b/>
                <w:spacing w:val="-9"/>
                <w:sz w:val="18"/>
                <w:szCs w:val="18"/>
              </w:rPr>
              <w:t xml:space="preserve"> </w:t>
            </w:r>
            <w:r w:rsidRPr="005601AE">
              <w:rPr>
                <w:rFonts w:ascii="Arial"/>
                <w:b/>
                <w:spacing w:val="1"/>
                <w:sz w:val="18"/>
                <w:szCs w:val="18"/>
              </w:rPr>
              <w:t>information</w:t>
            </w:r>
          </w:p>
        </w:tc>
      </w:tr>
      <w:tr w:rsidR="005601AE" w:rsidRPr="005601AE" w:rsidTr="005601AE">
        <w:trPr>
          <w:trHeight w:hRule="exact" w:val="39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/>
                <w:sz w:val="16"/>
                <w:szCs w:val="18"/>
              </w:rPr>
              <w:t>Site</w:t>
            </w:r>
            <w:r w:rsidRPr="005601AE">
              <w:rPr>
                <w:rFonts w:ascii="Arial"/>
                <w:spacing w:val="-3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ID</w:t>
            </w: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9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/>
                <w:sz w:val="16"/>
                <w:szCs w:val="18"/>
              </w:rPr>
              <w:t xml:space="preserve">Site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location</w:t>
            </w:r>
            <w:r w:rsidRPr="005601AE">
              <w:rPr>
                <w:rFonts w:ascii="Arial"/>
                <w:sz w:val="16"/>
                <w:szCs w:val="18"/>
              </w:rPr>
              <w:t xml:space="preserve"> and </w:t>
            </w:r>
            <w:r w:rsidRPr="005601AE">
              <w:rPr>
                <w:rFonts w:ascii="Arial"/>
                <w:spacing w:val="2"/>
                <w:sz w:val="16"/>
                <w:szCs w:val="18"/>
              </w:rPr>
              <w:t>co-ordinates</w:t>
            </w:r>
            <w:r w:rsidRPr="005601AE">
              <w:rPr>
                <w:rFonts w:ascii="Arial"/>
                <w:sz w:val="16"/>
                <w:szCs w:val="18"/>
              </w:rPr>
              <w:t xml:space="preserve"> (GIS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if</w:t>
            </w:r>
            <w:r w:rsidRPr="005601AE">
              <w:rPr>
                <w:rFonts w:ascii="Arial"/>
                <w:sz w:val="16"/>
                <w:szCs w:val="18"/>
              </w:rPr>
              <w:t xml:space="preserve"> appropriate)</w:t>
            </w: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9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/>
                <w:sz w:val="16"/>
                <w:szCs w:val="18"/>
              </w:rPr>
              <w:t>Elements</w:t>
            </w:r>
            <w:r w:rsidRPr="005601AE">
              <w:rPr>
                <w:rFonts w:ascii="Arial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forming</w:t>
            </w:r>
            <w:r w:rsidRPr="005601AE">
              <w:rPr>
                <w:rFonts w:ascii="Arial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the</w:t>
            </w:r>
            <w:r w:rsidRPr="005601AE">
              <w:rPr>
                <w:rFonts w:ascii="Arial"/>
                <w:sz w:val="16"/>
                <w:szCs w:val="18"/>
              </w:rPr>
              <w:t xml:space="preserve"> </w:t>
            </w:r>
            <w:proofErr w:type="spellStart"/>
            <w:r w:rsidRPr="005601AE">
              <w:rPr>
                <w:rFonts w:ascii="Arial"/>
                <w:spacing w:val="1"/>
                <w:sz w:val="16"/>
                <w:szCs w:val="18"/>
              </w:rPr>
              <w:t>SuDS</w:t>
            </w:r>
            <w:proofErr w:type="spellEnd"/>
            <w:r w:rsidRPr="005601AE">
              <w:rPr>
                <w:rFonts w:ascii="Arial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scheme</w:t>
            </w: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9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/>
                <w:sz w:val="16"/>
                <w:szCs w:val="18"/>
              </w:rPr>
              <w:t xml:space="preserve">Phase of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scheme</w:t>
            </w:r>
            <w:r w:rsidRPr="005601AE">
              <w:rPr>
                <w:rFonts w:ascii="Arial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if</w:t>
            </w:r>
            <w:r w:rsidRPr="005601AE">
              <w:rPr>
                <w:rFonts w:ascii="Arial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2"/>
                <w:sz w:val="16"/>
                <w:szCs w:val="18"/>
              </w:rPr>
              <w:t>part</w:t>
            </w:r>
            <w:r w:rsidRPr="005601AE">
              <w:rPr>
                <w:rFonts w:ascii="Arial"/>
                <w:sz w:val="16"/>
                <w:szCs w:val="18"/>
              </w:rPr>
              <w:t xml:space="preserve"> of a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larger</w:t>
            </w:r>
            <w:r w:rsidRPr="005601AE">
              <w:rPr>
                <w:rFonts w:ascii="Arial"/>
                <w:sz w:val="16"/>
                <w:szCs w:val="18"/>
              </w:rPr>
              <w:t xml:space="preserve"> final system</w:t>
            </w: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56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/>
                <w:spacing w:val="1"/>
                <w:sz w:val="16"/>
                <w:szCs w:val="18"/>
              </w:rPr>
              <w:t>Specific</w:t>
            </w:r>
            <w:r w:rsidRPr="005601AE">
              <w:rPr>
                <w:rFonts w:ascii="Arial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purpose</w:t>
            </w:r>
            <w:r w:rsidRPr="005601AE">
              <w:rPr>
                <w:rFonts w:ascii="Arial"/>
                <w:sz w:val="16"/>
                <w:szCs w:val="18"/>
              </w:rPr>
              <w:t xml:space="preserve"> of </w:t>
            </w:r>
            <w:r w:rsidRPr="005601AE">
              <w:rPr>
                <w:rFonts w:ascii="Arial"/>
                <w:spacing w:val="-1"/>
                <w:sz w:val="16"/>
                <w:szCs w:val="18"/>
              </w:rPr>
              <w:t>any</w:t>
            </w:r>
            <w:r w:rsidRPr="005601AE">
              <w:rPr>
                <w:rFonts w:ascii="Arial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2"/>
                <w:sz w:val="16"/>
                <w:szCs w:val="18"/>
              </w:rPr>
              <w:t>parts</w:t>
            </w:r>
            <w:r w:rsidRPr="005601AE">
              <w:rPr>
                <w:rFonts w:ascii="Arial"/>
                <w:sz w:val="16"/>
                <w:szCs w:val="18"/>
              </w:rPr>
              <w:t xml:space="preserve"> of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the</w:t>
            </w:r>
            <w:r w:rsidRPr="005601AE">
              <w:rPr>
                <w:rFonts w:ascii="Arial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scheme</w:t>
            </w:r>
            <w:r w:rsidRPr="005601AE">
              <w:rPr>
                <w:rFonts w:ascii="Arial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-1"/>
                <w:sz w:val="16"/>
                <w:szCs w:val="18"/>
              </w:rPr>
              <w:t>(</w:t>
            </w:r>
            <w:proofErr w:type="spellStart"/>
            <w:r w:rsidRPr="005601AE">
              <w:rPr>
                <w:rFonts w:ascii="Arial"/>
                <w:spacing w:val="-1"/>
                <w:sz w:val="16"/>
                <w:szCs w:val="18"/>
              </w:rPr>
              <w:t>eg</w:t>
            </w:r>
            <w:proofErr w:type="spellEnd"/>
            <w:r w:rsidRPr="005601AE">
              <w:rPr>
                <w:rFonts w:ascii="Arial"/>
                <w:sz w:val="16"/>
                <w:szCs w:val="18"/>
              </w:rPr>
              <w:t xml:space="preserve"> biodiversity,</w:t>
            </w:r>
            <w:r w:rsidRPr="005601AE">
              <w:rPr>
                <w:rFonts w:ascii="Arial"/>
                <w:spacing w:val="48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wildlife</w:t>
            </w:r>
            <w:r w:rsidRPr="005601AE">
              <w:rPr>
                <w:rFonts w:ascii="Arial"/>
                <w:sz w:val="16"/>
                <w:szCs w:val="18"/>
              </w:rPr>
              <w:t xml:space="preserve"> and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visual</w:t>
            </w:r>
            <w:r w:rsidRPr="005601AE">
              <w:rPr>
                <w:rFonts w:ascii="Arial"/>
                <w:sz w:val="16"/>
                <w:szCs w:val="18"/>
              </w:rPr>
              <w:t xml:space="preserve"> aspects)</w:t>
            </w: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9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/>
                <w:spacing w:val="-2"/>
                <w:sz w:val="16"/>
                <w:szCs w:val="18"/>
              </w:rPr>
              <w:t>Type</w:t>
            </w:r>
            <w:r w:rsidRPr="005601AE">
              <w:rPr>
                <w:rFonts w:ascii="Arial"/>
                <w:sz w:val="16"/>
                <w:szCs w:val="18"/>
              </w:rPr>
              <w:t xml:space="preserve"> of development</w:t>
            </w: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9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/>
                <w:spacing w:val="1"/>
                <w:sz w:val="16"/>
                <w:szCs w:val="18"/>
              </w:rPr>
              <w:t>Period</w:t>
            </w:r>
            <w:r w:rsidRPr="005601AE">
              <w:rPr>
                <w:rFonts w:ascii="Arial"/>
                <w:sz w:val="16"/>
                <w:szCs w:val="18"/>
              </w:rPr>
              <w:t xml:space="preserve"> of developer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maintenance</w:t>
            </w:r>
            <w:r w:rsidRPr="005601AE">
              <w:rPr>
                <w:rFonts w:ascii="Arial"/>
                <w:sz w:val="16"/>
                <w:szCs w:val="18"/>
              </w:rPr>
              <w:t xml:space="preserve"> (defects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liability</w:t>
            </w:r>
            <w:r w:rsidRPr="005601AE">
              <w:rPr>
                <w:rFonts w:ascii="Arial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period)</w:t>
            </w: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97"/>
        </w:trPr>
        <w:tc>
          <w:tcPr>
            <w:tcW w:w="45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/>
                <w:sz w:val="16"/>
                <w:szCs w:val="18"/>
              </w:rPr>
              <w:t>Date</w:t>
            </w:r>
            <w:r w:rsidRPr="005601AE">
              <w:rPr>
                <w:rFonts w:ascii="Arial"/>
                <w:spacing w:val="-2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z w:val="16"/>
                <w:szCs w:val="18"/>
              </w:rPr>
              <w:t>of</w:t>
            </w:r>
            <w:r w:rsidRPr="005601AE">
              <w:rPr>
                <w:rFonts w:ascii="Arial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/>
                <w:spacing w:val="1"/>
                <w:sz w:val="16"/>
                <w:szCs w:val="18"/>
              </w:rPr>
              <w:t>assessment</w:t>
            </w:r>
          </w:p>
        </w:tc>
        <w:tc>
          <w:tcPr>
            <w:tcW w:w="396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sz w:val="16"/>
                <w:szCs w:val="18"/>
              </w:rPr>
            </w:pPr>
          </w:p>
        </w:tc>
      </w:tr>
    </w:tbl>
    <w:p w:rsidR="002472F4" w:rsidRDefault="002472F4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b/>
          <w:sz w:val="12"/>
          <w:szCs w:val="1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5"/>
        <w:gridCol w:w="907"/>
        <w:gridCol w:w="1247"/>
        <w:gridCol w:w="1247"/>
        <w:gridCol w:w="1248"/>
      </w:tblGrid>
      <w:tr w:rsidR="005601AE" w:rsidRPr="005601AE" w:rsidTr="005601AE">
        <w:trPr>
          <w:trHeight w:hRule="exact" w:val="113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Check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Details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Acceptable</w:t>
            </w:r>
            <w:r w:rsidRPr="005601AE">
              <w:rPr>
                <w:rFonts w:ascii="Arial" w:hAnsi="Arial" w:cs="Arial"/>
                <w:b/>
                <w:color w:val="231F20"/>
                <w:spacing w:val="29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z w:val="18"/>
                <w:szCs w:val="18"/>
              </w:rPr>
              <w:t>(Y/N)</w:t>
            </w: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Details</w:t>
            </w:r>
            <w:r w:rsidRPr="005601AE">
              <w:rPr>
                <w:rFonts w:ascii="Arial" w:hAnsi="Arial" w:cs="Arial"/>
                <w:b/>
                <w:color w:val="231F20"/>
                <w:spacing w:val="-4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z w:val="18"/>
                <w:szCs w:val="18"/>
              </w:rPr>
              <w:t>of</w:t>
            </w:r>
            <w:r w:rsidRPr="005601AE">
              <w:rPr>
                <w:rFonts w:ascii="Arial" w:hAnsi="Arial" w:cs="Arial"/>
                <w:b/>
                <w:color w:val="231F20"/>
                <w:spacing w:val="26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corrective</w:t>
            </w:r>
            <w:r w:rsidRPr="005601AE">
              <w:rPr>
                <w:rFonts w:ascii="Arial" w:hAnsi="Arial" w:cs="Arial"/>
                <w:b/>
                <w:color w:val="231F20"/>
                <w:spacing w:val="29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action</w:t>
            </w:r>
            <w:r w:rsidRPr="005601AE">
              <w:rPr>
                <w:rFonts w:ascii="Arial" w:hAnsi="Arial" w:cs="Arial"/>
                <w:b/>
                <w:color w:val="231F20"/>
                <w:spacing w:val="25"/>
                <w:w w:val="99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required</w:t>
            </w: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Corrective</w:t>
            </w:r>
            <w:r w:rsidRPr="005601AE">
              <w:rPr>
                <w:rFonts w:ascii="Arial" w:hAnsi="Arial" w:cs="Arial"/>
                <w:b/>
                <w:color w:val="231F20"/>
                <w:spacing w:val="28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action</w:t>
            </w:r>
            <w:r w:rsidRPr="005601AE">
              <w:rPr>
                <w:rFonts w:ascii="Arial" w:hAnsi="Arial" w:cs="Arial"/>
                <w:b/>
                <w:color w:val="231F20"/>
                <w:spacing w:val="25"/>
                <w:w w:val="99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completed</w:t>
            </w:r>
            <w:r w:rsidRPr="005601AE">
              <w:rPr>
                <w:rFonts w:ascii="Arial" w:hAnsi="Arial" w:cs="Arial"/>
                <w:b/>
                <w:color w:val="231F20"/>
                <w:spacing w:val="28"/>
                <w:w w:val="99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-1"/>
                <w:sz w:val="18"/>
                <w:szCs w:val="18"/>
              </w:rPr>
              <w:t>(date)</w:t>
            </w:r>
          </w:p>
        </w:tc>
      </w:tr>
      <w:tr w:rsidR="005601AE" w:rsidRPr="005601AE" w:rsidTr="005601AE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General</w:t>
            </w:r>
          </w:p>
        </w:tc>
      </w:tr>
      <w:tr w:rsidR="005601AE" w:rsidRPr="005601AE" w:rsidTr="005601AE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Design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approval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checks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satisfactory?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Construction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inspection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checks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satisfactory?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Asset</w:t>
            </w:r>
            <w:r w:rsidRPr="005601AE">
              <w:rPr>
                <w:rFonts w:ascii="Arial" w:hAnsi="Arial" w:cs="Arial"/>
                <w:b/>
                <w:color w:val="231F20"/>
                <w:spacing w:val="-5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information</w:t>
            </w:r>
          </w:p>
        </w:tc>
      </w:tr>
      <w:tr w:rsidR="005601AE" w:rsidRPr="005601AE" w:rsidTr="005601AE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As-constructed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plans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and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survey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submitted?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As-constructed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drainage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calculations/models</w:t>
            </w:r>
            <w:r w:rsidRPr="005601AE">
              <w:rPr>
                <w:rFonts w:ascii="Arial" w:hAnsi="Arial" w:cs="Arial"/>
                <w:color w:val="231F20"/>
                <w:spacing w:val="3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submitted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if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necessary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(</w:t>
            </w:r>
            <w:proofErr w:type="spellStart"/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eg</w:t>
            </w:r>
            <w:proofErr w:type="spellEnd"/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outside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specified</w:t>
            </w:r>
            <w:r w:rsidRPr="005601AE">
              <w:rPr>
                <w:rFonts w:ascii="Arial" w:hAnsi="Arial" w:cs="Arial"/>
                <w:color w:val="231F20"/>
                <w:spacing w:val="28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>tolerances)?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Proprietary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product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information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submitted,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where</w:t>
            </w:r>
            <w:r w:rsidRPr="005601AE">
              <w:rPr>
                <w:rFonts w:ascii="Arial" w:hAnsi="Arial" w:cs="Arial"/>
                <w:color w:val="231F20"/>
                <w:spacing w:val="3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>applicable?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Asset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>listed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on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>asset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register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>database?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Maintenance</w:t>
            </w:r>
            <w:r w:rsidRPr="005601AE">
              <w:rPr>
                <w:rFonts w:ascii="Arial" w:hAnsi="Arial" w:cs="Arial"/>
                <w:b/>
                <w:color w:val="231F20"/>
                <w:spacing w:val="-10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information</w:t>
            </w:r>
          </w:p>
        </w:tc>
      </w:tr>
      <w:tr w:rsidR="005601AE" w:rsidRPr="005601AE" w:rsidTr="005601AE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Full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Maintenance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>Plan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submitted?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Inspection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and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maintenance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records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indicate</w:t>
            </w:r>
            <w:r w:rsidRPr="005601AE">
              <w:rPr>
                <w:rFonts w:ascii="Arial" w:hAnsi="Arial" w:cs="Arial"/>
                <w:color w:val="231F20"/>
                <w:spacing w:val="26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stated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maintenance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undertaken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during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12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month</w:t>
            </w:r>
            <w:r w:rsidRPr="005601AE">
              <w:rPr>
                <w:rFonts w:ascii="Arial" w:hAnsi="Arial" w:cs="Arial"/>
                <w:color w:val="231F20"/>
                <w:spacing w:val="26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maintenance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period?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Handover</w:t>
            </w:r>
            <w:r w:rsidRPr="005601AE">
              <w:rPr>
                <w:rFonts w:ascii="Arial" w:hAnsi="Arial" w:cs="Arial"/>
                <w:b/>
                <w:color w:val="231F20"/>
                <w:spacing w:val="-9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inspection</w:t>
            </w:r>
          </w:p>
        </w:tc>
      </w:tr>
      <w:tr w:rsidR="005601AE" w:rsidRPr="005601AE" w:rsidTr="005601AE">
        <w:trPr>
          <w:trHeight w:hRule="exact" w:val="34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Confirm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that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inlets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and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outlets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are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clear.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Confirm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that </w:t>
            </w:r>
            <w:r w:rsidRPr="005601AE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correct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planting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in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accordance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with</w:t>
            </w:r>
            <w:r w:rsidRPr="005601AE">
              <w:rPr>
                <w:rFonts w:ascii="Arial" w:hAnsi="Arial" w:cs="Arial"/>
                <w:color w:val="231F20"/>
                <w:spacing w:val="42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approved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design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is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fully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established.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1020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Confirm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that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no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uneven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settling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of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soil,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proofErr w:type="spellStart"/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channelling</w:t>
            </w:r>
            <w:proofErr w:type="spellEnd"/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,</w:t>
            </w:r>
            <w:r>
              <w:rPr>
                <w:rFonts w:ascii="Arial" w:eastAsia="Arial" w:hAnsi="Arial" w:cs="Arial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unwanted</w:t>
            </w:r>
            <w:r w:rsidRPr="005601AE">
              <w:rPr>
                <w:rFonts w:ascii="Arial" w:hAnsi="Arial" w:cs="Arial"/>
                <w:color w:val="231F20"/>
                <w:spacing w:val="-8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ponding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or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erosion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of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bed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or</w:t>
            </w:r>
            <w:r w:rsidRPr="005601AE">
              <w:rPr>
                <w:rFonts w:ascii="Arial" w:hAnsi="Arial" w:cs="Arial"/>
                <w:color w:val="231F20"/>
                <w:spacing w:val="-8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side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slopes.</w:t>
            </w:r>
          </w:p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If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yes,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give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reason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for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2"/>
                <w:sz w:val="16"/>
                <w:szCs w:val="18"/>
              </w:rPr>
              <w:t>defect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(design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or</w:t>
            </w:r>
            <w:r w:rsidRPr="005601AE">
              <w:rPr>
                <w:rFonts w:ascii="Arial" w:hAnsi="Arial" w:cs="Arial"/>
                <w:color w:val="231F20"/>
                <w:spacing w:val="-7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>construction).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Confirm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that no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evidence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5601AE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construction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sediment</w:t>
            </w:r>
            <w:r w:rsidRPr="005601AE">
              <w:rPr>
                <w:rFonts w:ascii="Arial" w:hAnsi="Arial" w:cs="Arial"/>
                <w:color w:val="231F20"/>
                <w:spacing w:val="22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unexpectedly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rapid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build-up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of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sediment.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9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lastRenderedPageBreak/>
              <w:t>Confirm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that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agreed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maintenance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access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is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clear.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794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Confirm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that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permeable/porous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2"/>
                <w:sz w:val="16"/>
                <w:szCs w:val="18"/>
              </w:rPr>
              <w:t>surfaces</w:t>
            </w:r>
            <w:r w:rsidRPr="005601AE">
              <w:rPr>
                <w:rFonts w:ascii="Arial" w:hAnsi="Arial" w:cs="Arial"/>
                <w:color w:val="231F20"/>
                <w:spacing w:val="38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are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draining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effectively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and that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there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is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no</w:t>
            </w:r>
            <w:r w:rsidRPr="005601AE">
              <w:rPr>
                <w:rFonts w:ascii="Arial" w:hAnsi="Arial" w:cs="Arial"/>
                <w:color w:val="231F20"/>
                <w:spacing w:val="3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unacceptable</w:t>
            </w:r>
            <w:r w:rsidRPr="005601AE">
              <w:rPr>
                <w:rFonts w:ascii="Arial" w:hAnsi="Arial" w:cs="Arial"/>
                <w:color w:val="231F20"/>
                <w:spacing w:val="-3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settlement.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567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Confirm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that </w:t>
            </w:r>
            <w:r w:rsidRPr="005601AE">
              <w:rPr>
                <w:rFonts w:ascii="Arial" w:hAnsi="Arial" w:cs="Arial"/>
                <w:color w:val="231F20"/>
                <w:spacing w:val="-1"/>
                <w:sz w:val="16"/>
                <w:szCs w:val="18"/>
              </w:rPr>
              <w:t>any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permanent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water levels are in</w:t>
            </w:r>
            <w:r w:rsidRPr="005601AE">
              <w:rPr>
                <w:rFonts w:ascii="Arial" w:hAnsi="Arial" w:cs="Arial"/>
                <w:color w:val="231F20"/>
                <w:spacing w:val="36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accordance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with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the</w:t>
            </w:r>
            <w:r w:rsidRPr="005601AE">
              <w:rPr>
                <w:rFonts w:ascii="Arial" w:hAnsi="Arial" w:cs="Arial"/>
                <w:color w:val="231F20"/>
                <w:sz w:val="16"/>
                <w:szCs w:val="18"/>
              </w:rPr>
              <w:t xml:space="preserve"> approved </w:t>
            </w:r>
            <w:r w:rsidRPr="005601AE">
              <w:rPr>
                <w:rFonts w:ascii="Arial" w:hAnsi="Arial" w:cs="Arial"/>
                <w:color w:val="231F20"/>
                <w:spacing w:val="1"/>
                <w:sz w:val="16"/>
                <w:szCs w:val="18"/>
              </w:rPr>
              <w:t>design.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601AE" w:rsidRPr="005601AE" w:rsidTr="005601AE">
        <w:trPr>
          <w:trHeight w:hRule="exact" w:val="340"/>
        </w:trPr>
        <w:tc>
          <w:tcPr>
            <w:tcW w:w="8504" w:type="dxa"/>
            <w:gridSpan w:val="5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BD4B4" w:themeFill="accent6" w:themeFillTint="66"/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8"/>
              </w:rPr>
            </w:pPr>
            <w:r w:rsidRPr="005601AE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Suitability</w:t>
            </w:r>
            <w:r w:rsidRPr="005601AE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1"/>
                <w:sz w:val="18"/>
                <w:szCs w:val="18"/>
              </w:rPr>
              <w:t>for</w:t>
            </w:r>
            <w:r w:rsidRPr="005601AE">
              <w:rPr>
                <w:rFonts w:ascii="Arial" w:hAnsi="Arial" w:cs="Arial"/>
                <w:b/>
                <w:color w:val="231F20"/>
                <w:spacing w:val="-6"/>
                <w:sz w:val="18"/>
                <w:szCs w:val="18"/>
              </w:rPr>
              <w:t xml:space="preserve"> </w:t>
            </w:r>
            <w:r w:rsidRPr="005601AE">
              <w:rPr>
                <w:rFonts w:ascii="Arial" w:hAnsi="Arial" w:cs="Arial"/>
                <w:b/>
                <w:color w:val="231F20"/>
                <w:spacing w:val="2"/>
                <w:sz w:val="18"/>
                <w:szCs w:val="18"/>
              </w:rPr>
              <w:t>adoption</w:t>
            </w:r>
          </w:p>
        </w:tc>
      </w:tr>
      <w:tr w:rsidR="005601AE" w:rsidRPr="005601AE" w:rsidTr="005601AE">
        <w:trPr>
          <w:trHeight w:hRule="exact" w:val="1928"/>
        </w:trPr>
        <w:tc>
          <w:tcPr>
            <w:tcW w:w="38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Good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condition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–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acceptable</w:t>
            </w:r>
          </w:p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Minor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defects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–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acceptable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subject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to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minor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works</w:t>
            </w:r>
            <w:r w:rsidRPr="005601AE">
              <w:rPr>
                <w:rFonts w:ascii="Arial" w:eastAsia="Arial" w:hAnsi="Arial" w:cs="Arial"/>
                <w:color w:val="231F20"/>
                <w:spacing w:val="3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>(indicate,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with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reasons,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whether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cost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should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fall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>to</w:t>
            </w:r>
            <w:r w:rsidRPr="005601AE">
              <w:rPr>
                <w:rFonts w:ascii="Arial" w:eastAsia="Arial" w:hAnsi="Arial" w:cs="Arial"/>
                <w:color w:val="231F20"/>
                <w:spacing w:val="26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developer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adopting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body)</w:t>
            </w:r>
          </w:p>
          <w:p w:rsidR="005601AE" w:rsidRPr="005601AE" w:rsidRDefault="005601AE" w:rsidP="005601A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8"/>
              </w:rPr>
            </w:pP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Major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defects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–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Not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acceptable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without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substantial</w:t>
            </w:r>
            <w:r w:rsidRPr="005601AE">
              <w:rPr>
                <w:rFonts w:ascii="Arial" w:eastAsia="Arial" w:hAnsi="Arial" w:cs="Arial"/>
                <w:color w:val="231F20"/>
                <w:spacing w:val="3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>repair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works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(indicate,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with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reasons,</w:t>
            </w:r>
            <w:r w:rsidRPr="005601AE">
              <w:rPr>
                <w:rFonts w:ascii="Arial" w:eastAsia="Arial" w:hAnsi="Arial" w:cs="Arial"/>
                <w:color w:val="231F20"/>
                <w:spacing w:val="-1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whether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cost</w:t>
            </w:r>
            <w:r w:rsidRPr="005601AE">
              <w:rPr>
                <w:rFonts w:ascii="Arial" w:eastAsia="Arial" w:hAnsi="Arial" w:cs="Arial"/>
                <w:color w:val="231F20"/>
                <w:spacing w:val="34"/>
                <w:w w:val="99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should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fall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to developer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or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</w:t>
            </w:r>
            <w:r w:rsidRPr="005601AE">
              <w:rPr>
                <w:rFonts w:ascii="Arial" w:eastAsia="Arial" w:hAnsi="Arial" w:cs="Arial"/>
                <w:color w:val="231F20"/>
                <w:spacing w:val="1"/>
                <w:sz w:val="16"/>
                <w:szCs w:val="18"/>
              </w:rPr>
              <w:t>adopting</w:t>
            </w:r>
            <w:r w:rsidRPr="005601AE">
              <w:rPr>
                <w:rFonts w:ascii="Arial" w:eastAsia="Arial" w:hAnsi="Arial" w:cs="Arial"/>
                <w:color w:val="231F20"/>
                <w:sz w:val="16"/>
                <w:szCs w:val="18"/>
              </w:rPr>
              <w:t xml:space="preserve"> body)</w:t>
            </w:r>
          </w:p>
        </w:tc>
        <w:tc>
          <w:tcPr>
            <w:tcW w:w="90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5601AE" w:rsidRPr="005601AE" w:rsidRDefault="005601AE" w:rsidP="005601A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5601AE" w:rsidRPr="002472F4" w:rsidRDefault="005601AE" w:rsidP="00A57F0F">
      <w:pPr>
        <w:tabs>
          <w:tab w:val="left" w:pos="284"/>
          <w:tab w:val="left" w:pos="2971"/>
        </w:tabs>
        <w:spacing w:before="63"/>
        <w:rPr>
          <w:rFonts w:ascii="Arial" w:eastAsia="Arial" w:hAnsi="Arial" w:cs="Arial"/>
          <w:b/>
          <w:sz w:val="12"/>
          <w:szCs w:val="14"/>
        </w:rPr>
      </w:pPr>
    </w:p>
    <w:sectPr w:rsidR="005601AE" w:rsidRPr="002472F4" w:rsidSect="00BF47C3">
      <w:headerReference w:type="default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08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9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4"/>
      <w:gridCol w:w="5156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F429DB" w:rsidRPr="000D4D6B" w:rsidRDefault="007362AB" w:rsidP="00917696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 xml:space="preserve">Appendix B: </w:t>
          </w:r>
          <w:r w:rsidR="00F429DB">
            <w:rPr>
              <w:rFonts w:ascii="Arial" w:hAnsi="Arial" w:cs="Arial"/>
              <w:sz w:val="20"/>
              <w:lang w:val="en-GB"/>
            </w:rPr>
            <w:t>SuDS adoption handover checklist</w:t>
          </w:r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8FF3153" wp14:editId="4113EFA7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13534"/>
    <w:rsid w:val="000D1150"/>
    <w:rsid w:val="000D4D6B"/>
    <w:rsid w:val="000E22B4"/>
    <w:rsid w:val="001231EB"/>
    <w:rsid w:val="001A2A08"/>
    <w:rsid w:val="001A3BD9"/>
    <w:rsid w:val="00225174"/>
    <w:rsid w:val="002472F4"/>
    <w:rsid w:val="00274562"/>
    <w:rsid w:val="00280812"/>
    <w:rsid w:val="0028746A"/>
    <w:rsid w:val="002C3DBD"/>
    <w:rsid w:val="002E54E6"/>
    <w:rsid w:val="00367E2D"/>
    <w:rsid w:val="00375739"/>
    <w:rsid w:val="0040680D"/>
    <w:rsid w:val="004935A7"/>
    <w:rsid w:val="005462E7"/>
    <w:rsid w:val="005601AE"/>
    <w:rsid w:val="005831F8"/>
    <w:rsid w:val="00610039"/>
    <w:rsid w:val="006A672E"/>
    <w:rsid w:val="006E4E07"/>
    <w:rsid w:val="0071305E"/>
    <w:rsid w:val="007362AB"/>
    <w:rsid w:val="007D21EA"/>
    <w:rsid w:val="008533EC"/>
    <w:rsid w:val="00917696"/>
    <w:rsid w:val="009201F6"/>
    <w:rsid w:val="00926BFB"/>
    <w:rsid w:val="009C500B"/>
    <w:rsid w:val="009D51C8"/>
    <w:rsid w:val="00A57F0F"/>
    <w:rsid w:val="00A91ED9"/>
    <w:rsid w:val="00AB4CA6"/>
    <w:rsid w:val="00B43244"/>
    <w:rsid w:val="00BF47C3"/>
    <w:rsid w:val="00C1451C"/>
    <w:rsid w:val="00C9360A"/>
    <w:rsid w:val="00CB7001"/>
    <w:rsid w:val="00CC05AF"/>
    <w:rsid w:val="00CD3AFE"/>
    <w:rsid w:val="00CF5E24"/>
    <w:rsid w:val="00D85F54"/>
    <w:rsid w:val="00E037C3"/>
    <w:rsid w:val="00E3722C"/>
    <w:rsid w:val="00EA0F8B"/>
    <w:rsid w:val="00EA3AE9"/>
    <w:rsid w:val="00F429DB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BD84-3B1D-421D-8A60-D7240FEE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3</cp:revision>
  <dcterms:created xsi:type="dcterms:W3CDTF">2015-11-18T13:57:00Z</dcterms:created>
  <dcterms:modified xsi:type="dcterms:W3CDTF">2015-11-18T13:58:00Z</dcterms:modified>
</cp:coreProperties>
</file>